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RNA extraction (TRI Reagent and Direct-zol)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rna-extraction"/>
    <w:p>
      <w:pPr>
        <w:pStyle w:val="Heading2"/>
      </w:pPr>
      <w:r>
        <w:t xml:space="preserve">RNA extraction</w:t>
      </w:r>
    </w:p>
    <w:p>
      <w:pPr>
        <w:pStyle w:val="Compact"/>
        <w:numPr>
          <w:ilvl w:val="0"/>
          <w:numId w:val="1001"/>
        </w:numPr>
      </w:pPr>
      <w:r>
        <w:t xml:space="preserve">Harvest cells by centrifugation at 1,000 × g for 5 min.</w:t>
      </w:r>
    </w:p>
    <w:p>
      <w:pPr>
        <w:pStyle w:val="Compact"/>
        <w:numPr>
          <w:ilvl w:val="0"/>
          <w:numId w:val="1001"/>
        </w:numPr>
      </w:pPr>
      <w:r>
        <w:t xml:space="preserve">Resuspend the cell pellet in 800 μL TRI Reagent (Zymo Research).</w:t>
      </w:r>
    </w:p>
    <w:p>
      <w:pPr>
        <w:pStyle w:val="Compact"/>
        <w:numPr>
          <w:ilvl w:val="0"/>
          <w:numId w:val="1001"/>
        </w:numPr>
      </w:pPr>
      <w:r>
        <w:t xml:space="preserve">Transfer to 2 mL Bead Ruptor Elite / Touch Micro-Organism Lysing Mix</w:t>
      </w:r>
      <w:r>
        <w:t xml:space="preserve"> </w:t>
      </w:r>
      <w:r>
        <w:t xml:space="preserve">tubes (Omni).</w:t>
      </w:r>
    </w:p>
    <w:p>
      <w:pPr>
        <w:pStyle w:val="Compact"/>
        <w:numPr>
          <w:ilvl w:val="0"/>
          <w:numId w:val="1001"/>
        </w:numPr>
      </w:pPr>
      <w:r>
        <w:t xml:space="preserve">Disrupt using a Precellys 24 Tissue Homogenizer (Bertin</w:t>
      </w:r>
      <w:r>
        <w:t xml:space="preserve"> </w:t>
      </w:r>
      <w:r>
        <w:t xml:space="preserve">Instruments): 6,000 rpm, 15 s, 4 cycles, with a 2 min rest on ice</w:t>
      </w:r>
      <w:r>
        <w:t xml:space="preserve"> </w:t>
      </w:r>
      <w:r>
        <w:t xml:space="preserve">between cycles.</w:t>
      </w:r>
    </w:p>
    <w:p>
      <w:pPr>
        <w:pStyle w:val="Compact"/>
        <w:numPr>
          <w:ilvl w:val="0"/>
          <w:numId w:val="1001"/>
        </w:numPr>
      </w:pPr>
      <w:r>
        <w:t xml:space="preserve">Purify RNA using a Direct-zol RNA MiniPrep Kit (Zymo Research), per</w:t>
      </w:r>
      <w:r>
        <w:t xml:space="preserve"> </w:t>
      </w:r>
      <w:r>
        <w:t xml:space="preserve">manufacturer’s instructions.</w:t>
      </w:r>
    </w:p>
    <w:p>
      <w:pPr>
        <w:pStyle w:val="Compact"/>
        <w:numPr>
          <w:ilvl w:val="0"/>
          <w:numId w:val="1001"/>
        </w:numPr>
      </w:pPr>
      <w:r>
        <w:t xml:space="preserve">Measure RNA concentration and purity by NanoDrop.</w:t>
      </w:r>
    </w:p>
    <w:p>
      <w:pPr>
        <w:pStyle w:val="Compact"/>
        <w:numPr>
          <w:ilvl w:val="0"/>
          <w:numId w:val="1001"/>
        </w:numPr>
      </w:pPr>
      <w:r>
        <w:t xml:space="preserve">Store RNA samples at −80 °C.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RNA extraction (TRI Reagent and Direct-zol)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