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Daily growth and settling selection</w:t>
      </w:r>
    </w:p>
    <w:p>
      <w:pPr>
        <w:pStyle w:val="FirstParagraph"/>
      </w:pPr>
      <w:r>
        <w:rPr>
          <w:i/>
          <w:iCs/>
        </w:rPr>
        <w:t xml:space="preserve">Adapted from the lab compendium Snowflake Yeast Protocols — Ratcliff Lab / MuLTEE (V2).</w:t>
      </w:r>
    </w:p>
    <w:bookmarkStart w:id="9" w:name="growth"/>
    <w:p>
      <w:pPr>
        <w:pStyle w:val="Heading2"/>
      </w:pPr>
      <w:r>
        <w:t xml:space="preserve">Growth</w:t>
      </w:r>
    </w:p>
    <w:p>
      <w:pPr>
        <w:pStyle w:val="Compact"/>
        <w:numPr>
          <w:ilvl w:val="0"/>
          <w:numId w:val="1001"/>
        </w:numPr>
      </w:pPr>
      <w:r>
        <w:t xml:space="preserve">Inoculate from the previous day’s settled fraction (see [[&gt; Settling selection]]) or</w:t>
      </w:r>
      <w:r>
        <w:t xml:space="preserve"> </w:t>
      </w:r>
      <w:r>
        <w:t xml:space="preserve">from a fresh colony/stock into 10 mL fresh growth medium (YPD, per</w:t>
      </w:r>
      <w:r>
        <w:t xml:space="preserve"> </w:t>
      </w:r>
      <w:r>
        <w:t xml:space="preserve">liter: 1 L water, 20 g dextrose, 20 g peptone, 10 g yeast extract,</w:t>
      </w:r>
      <w:r>
        <w:t xml:space="preserve"> </w:t>
      </w:r>
      <w:r>
        <w:t xml:space="preserve">autoclaved).</w:t>
      </w:r>
    </w:p>
    <w:p>
      <w:pPr>
        <w:pStyle w:val="Compact"/>
        <w:numPr>
          <w:ilvl w:val="0"/>
          <w:numId w:val="1001"/>
        </w:numPr>
      </w:pPr>
      <w:r>
        <w:t xml:space="preserve">Grow with shaking for approximately 24 h, at</w:t>
      </w:r>
      <w:r>
        <w:t xml:space="preserve"> </w:t>
      </w:r>
      <w:r>
        <w:rPr>
          <w:b/>
          <w:bCs/>
        </w:rPr>
        <w:t xml:space="preserve">30 °C, 250 rpm</w:t>
      </w:r>
      <w:r>
        <w:t xml:space="preserve">.</w:t>
      </w:r>
    </w:p>
    <w:bookmarkEnd w:id="9"/>
    <w:bookmarkStart w:id="10" w:name="settling-selection"/>
    <w:p>
      <w:pPr>
        <w:pStyle w:val="Heading2"/>
      </w:pPr>
      <w:r>
        <w:t xml:space="preserve">Settling selection</w:t>
      </w:r>
    </w:p>
    <w:p>
      <w:pPr>
        <w:pStyle w:val="Compact"/>
        <w:numPr>
          <w:ilvl w:val="0"/>
          <w:numId w:val="1002"/>
        </w:numPr>
      </w:pPr>
      <w:r>
        <w:t xml:space="preserve">Vortex the culture very briefly to resuspend clusters. Do not vortex</w:t>
      </w:r>
      <w:r>
        <w:t xml:space="preserve"> </w:t>
      </w:r>
      <w:r>
        <w:t xml:space="preserve">at over</w:t>
      </w:r>
      <w:r>
        <w:t xml:space="preserve"> </w:t>
      </w:r>
      <w:r>
        <w:rPr>
          <w:b/>
          <w:bCs/>
        </w:rPr>
        <w:t xml:space="preserve">~2,300 rpm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Transfer 1 mL of culture into a new tube to settle. Use a wide-bore</w:t>
      </w:r>
      <w:r>
        <w:t xml:space="preserve"> </w:t>
      </w:r>
      <w:r>
        <w:t xml:space="preserve">pipette tip if working with macroscopic clusters.</w:t>
      </w:r>
    </w:p>
    <w:p>
      <w:pPr>
        <w:pStyle w:val="Compact"/>
        <w:numPr>
          <w:ilvl w:val="0"/>
          <w:numId w:val="1002"/>
        </w:numPr>
      </w:pPr>
      <w:r>
        <w:t xml:space="preserve">Settle undisturbed:</w:t>
      </w:r>
    </w:p>
    <w:p>
      <w:pPr>
        <w:pStyle w:val="Compact"/>
        <w:numPr>
          <w:ilvl w:val="1"/>
          <w:numId w:val="1003"/>
        </w:numPr>
      </w:pPr>
      <w:r>
        <w:t xml:space="preserve">Macroscopic populations: 30 seconds.</w:t>
      </w:r>
    </w:p>
    <w:p>
      <w:pPr>
        <w:pStyle w:val="Compact"/>
        <w:numPr>
          <w:ilvl w:val="1"/>
          <w:numId w:val="1003"/>
        </w:numPr>
      </w:pPr>
      <w:r>
        <w:t xml:space="preserve">Microscopic populations: 3 minutes.</w:t>
      </w:r>
    </w:p>
    <w:p>
      <w:pPr>
        <w:pStyle w:val="Compact"/>
        <w:numPr>
          <w:ilvl w:val="0"/>
          <w:numId w:val="1002"/>
        </w:numPr>
      </w:pPr>
      <w:r>
        <w:t xml:space="preserve">Remove the top 900 μL by eye without disturbing the settled pellet</w:t>
      </w:r>
      <w:r>
        <w:t xml:space="preserve"> </w:t>
      </w:r>
      <w:r>
        <w:t xml:space="preserve">(pipette from above the 0.1 mL mark on the tube).</w:t>
      </w:r>
    </w:p>
    <w:p>
      <w:pPr>
        <w:pStyle w:val="Compact"/>
        <w:numPr>
          <w:ilvl w:val="0"/>
          <w:numId w:val="1002"/>
        </w:numPr>
      </w:pPr>
      <w:r>
        <w:t xml:space="preserve">Transfer 50 μL from the bottom of the remaining ~100 μL into fresh</w:t>
      </w:r>
      <w:r>
        <w:t xml:space="preserve"> </w:t>
      </w:r>
      <w:r>
        <w:t xml:space="preserve">medium to start the next day’s culture (using a wide-bore pipette</w:t>
      </w:r>
      <w:r>
        <w:t xml:space="preserve"> </w:t>
      </w:r>
      <w:r>
        <w:t xml:space="preserve">tip if working with macroscopic clusters).</w:t>
      </w:r>
    </w:p>
    <w:bookmarkEnd w:id="10"/>
    <w:sectPr w:rsidR="00005B5B"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000A990"/>
    <w:multiLevelType w:val="multilevel"/>
    <w:tmpl w:val="BBD8CD32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">
    <w:nsid w:val="0000A991"/>
    <w:multiLevelType w:val="multilevel"/>
    <w:tmpl w:val="4AC4B8C0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2">
    <w:nsid w:val="00A99411"/>
    <w:multiLevelType w:val="multilevel"/>
    <w:tmpl w:val="B18CEF0C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15:restartNumberingAfterBreak="0" w:abstractNumId="3">
    <w:nsid w:val="00A99711"/>
    <w:multiLevelType w:val="multilevel"/>
    <w:tmpl w:val="F95844C0"/>
    <w:lvl w:ilvl="0">
      <w:start w:val="1"/>
      <w:numFmt w:val="lowerLetter"/>
      <w:lvlText w:val="%1."/>
      <w:lvlJc w:val="left"/>
      <w:pPr>
        <w:ind w:hanging="480" w:left="720"/>
      </w:pPr>
    </w:lvl>
    <w:lvl w:ilvl="1">
      <w:start w:val="1"/>
      <w:numFmt w:val="lowerLetter"/>
      <w:lvlText w:val="%2."/>
      <w:lvlJc w:val="left"/>
      <w:pPr>
        <w:ind w:hanging="480" w:left="1440"/>
      </w:pPr>
    </w:lvl>
    <w:lvl w:ilvl="2">
      <w:start w:val="1"/>
      <w:numFmt w:val="lowerLetter"/>
      <w:lvlText w:val="%3."/>
      <w:lvlJc w:val="left"/>
      <w:pPr>
        <w:ind w:hanging="480" w:left="2160"/>
      </w:pPr>
    </w:lvl>
    <w:lvl w:ilvl="3">
      <w:start w:val="1"/>
      <w:numFmt w:val="lowerLetter"/>
      <w:lvlText w:val="%4."/>
      <w:lvlJc w:val="left"/>
      <w:pPr>
        <w:ind w:hanging="480" w:left="2880"/>
      </w:pPr>
    </w:lvl>
    <w:lvl w:ilvl="4">
      <w:start w:val="1"/>
      <w:numFmt w:val="lowerLetter"/>
      <w:lvlText w:val="%5."/>
      <w:lvlJc w:val="left"/>
      <w:pPr>
        <w:ind w:hanging="480" w:left="3600"/>
      </w:pPr>
    </w:lvl>
    <w:lvl w:ilvl="5">
      <w:start w:val="1"/>
      <w:numFmt w:val="lowerLetter"/>
      <w:lvlText w:val="%6."/>
      <w:lvlJc w:val="left"/>
      <w:pPr>
        <w:ind w:hanging="480" w:left="4320"/>
      </w:pPr>
    </w:lvl>
    <w:lvl w:ilvl="6">
      <w:start w:val="1"/>
      <w:numFmt w:val="lowerLetter"/>
      <w:lvlText w:val="%7."/>
      <w:lvlJc w:val="left"/>
      <w:pPr>
        <w:ind w:hanging="480" w:left="5040"/>
      </w:pPr>
    </w:lvl>
    <w:lvl w:ilvl="7">
      <w:start w:val="1"/>
      <w:numFmt w:val="lowerLetter"/>
      <w:lvlText w:val="%8."/>
      <w:lvlJc w:val="left"/>
      <w:pPr>
        <w:ind w:hanging="480" w:left="5760"/>
      </w:pPr>
    </w:lvl>
    <w:lvl w:ilvl="8">
      <w:start w:val="1"/>
      <w:numFmt w:val="lowerLetter"/>
      <w:lvlText w:val="%9."/>
      <w:lvlJc w:val="left"/>
      <w:pPr>
        <w:ind w:hanging="48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11">
    <w:nsid w:val="00A9971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16cid:durableId="2115323233" w:numId="1">
    <w:abstractNumId w:val="0"/>
  </w:num>
  <w:num w16cid:durableId="790510604"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522545223"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64674043"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87365464"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2971883"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03686373"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99311390"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892739433"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3529752"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13653991" w:numId="11">
    <w:abstractNumId w:val="1"/>
  </w:num>
  <w:num w16cid:durableId="1379747768" w:numId="12">
    <w:abstractNumId w:val="1"/>
  </w:num>
  <w:num w16cid:durableId="822819252"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34901751"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637418280" w:numId="15">
    <w:abstractNumId w:val="1"/>
  </w:num>
  <w:num w16cid:durableId="1022323924"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078402671"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39064881"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08240568"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44164177"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753433526"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404453976"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78259312"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04453997"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76487338"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B5B"/>
    <w:rsid w:val="00005B5B"/>
    <w:rsid w:val="001519BC"/>
    <w:rsid w:val="00351B5A"/>
    <w:rsid w:val="00520B16"/>
    <w:rsid w:val="005417B3"/>
    <w:rsid w:val="008F24C2"/>
    <w:rsid w:val="00D21625"/>
    <w:rsid w:val="00F5649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b/>
      <w:color w:val="008000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color w:val="008000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2472</Words>
  <Characters>14095</Characters>
  <Application>Microsoft Office Word</Application>
  <DocSecurity>0</DocSecurity>
  <Lines>117</Lines>
  <Paragraphs>33</Paragraphs>
  <ScaleCrop>false</ScaleCrop>
  <Company/>
  <LinksUpToDate>false</LinksUpToDate>
  <CharactersWithSpaces>16534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growth and settling selection</dc:title>
  <dc:creator/>
  <cp:keywords/>
  <dcterms:created xsi:type="dcterms:W3CDTF">2026-09-01T00:00:00Z</dcterms:created>
  <dcterms:modified xsi:type="dcterms:W3CDTF">2026-09-01T00:00:00Z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